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3CACB" w14:textId="5637DC1A" w:rsidR="000960A8" w:rsidRDefault="00BC4839" w:rsidP="000960A8">
      <w:pPr>
        <w:spacing w:after="0" w:line="240" w:lineRule="auto"/>
        <w:rPr>
          <w:rFonts w:ascii="Tahoma" w:eastAsia="Calibri" w:hAnsi="Tahoma" w:cs="Tahoma"/>
          <w:b/>
          <w:bCs/>
          <w:kern w:val="0"/>
          <w14:ligatures w14:val="none"/>
        </w:rPr>
      </w:pPr>
      <w:r>
        <w:rPr>
          <w:rFonts w:ascii="Tahoma" w:eastAsia="Calibri" w:hAnsi="Tahoma" w:cs="Tahoma"/>
          <w:b/>
          <w:bCs/>
          <w:noProof/>
          <w:kern w:val="0"/>
        </w:rPr>
        <w:drawing>
          <wp:inline distT="0" distB="0" distL="0" distR="0" wp14:anchorId="3803B64D" wp14:editId="09393B0B">
            <wp:extent cx="5760720" cy="24511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iere mail.png"/>
                    <pic:cNvPicPr/>
                  </pic:nvPicPr>
                  <pic:blipFill>
                    <a:blip r:embed="rId7">
                      <a:extLst>
                        <a:ext uri="{28A0092B-C50C-407E-A947-70E740481C1C}">
                          <a14:useLocalDpi xmlns:a14="http://schemas.microsoft.com/office/drawing/2010/main" val="0"/>
                        </a:ext>
                      </a:extLst>
                    </a:blip>
                    <a:stretch>
                      <a:fillRect/>
                    </a:stretch>
                  </pic:blipFill>
                  <pic:spPr>
                    <a:xfrm>
                      <a:off x="0" y="0"/>
                      <a:ext cx="5760720" cy="2451100"/>
                    </a:xfrm>
                    <a:prstGeom prst="rect">
                      <a:avLst/>
                    </a:prstGeom>
                  </pic:spPr>
                </pic:pic>
              </a:graphicData>
            </a:graphic>
          </wp:inline>
        </w:drawing>
      </w:r>
      <w:bookmarkStart w:id="0" w:name="_GoBack"/>
      <w:bookmarkEnd w:id="0"/>
    </w:p>
    <w:p w14:paraId="4E08B1B8" w14:textId="77777777" w:rsidR="009A54BD" w:rsidRDefault="009A54BD" w:rsidP="000960A8">
      <w:pPr>
        <w:spacing w:after="0" w:line="240" w:lineRule="auto"/>
        <w:rPr>
          <w:rFonts w:ascii="Tahoma" w:eastAsia="Calibri" w:hAnsi="Tahoma" w:cs="Tahoma"/>
          <w:b/>
          <w:bCs/>
          <w:color w:val="FF3399"/>
          <w:kern w:val="0"/>
          <w14:ligatures w14:val="none"/>
        </w:rPr>
      </w:pPr>
    </w:p>
    <w:p w14:paraId="09CEDD74" w14:textId="494A9A27" w:rsidR="000960A8" w:rsidRPr="000960A8" w:rsidRDefault="000960A8" w:rsidP="000960A8">
      <w:pPr>
        <w:spacing w:after="0" w:line="240" w:lineRule="auto"/>
        <w:rPr>
          <w:rFonts w:ascii="Tahoma" w:eastAsia="Calibri" w:hAnsi="Tahoma" w:cs="Tahoma"/>
          <w:color w:val="FF3399"/>
          <w:kern w:val="0"/>
          <w14:ligatures w14:val="none"/>
        </w:rPr>
      </w:pPr>
      <w:r w:rsidRPr="000960A8">
        <w:rPr>
          <w:rFonts w:ascii="Tahoma" w:eastAsia="Calibri" w:hAnsi="Tahoma" w:cs="Tahoma"/>
          <w:b/>
          <w:bCs/>
          <w:color w:val="FF3399"/>
          <w:kern w:val="0"/>
          <w14:ligatures w14:val="none"/>
        </w:rPr>
        <w:t>Passe à la Maison ! – La Journée des Maisons de Jeunes</w:t>
      </w:r>
      <w:r w:rsidRPr="000960A8">
        <w:rPr>
          <w:rFonts w:ascii="Tahoma" w:eastAsia="Calibri" w:hAnsi="Tahoma" w:cs="Tahoma"/>
          <w:color w:val="FF3399"/>
          <w:kern w:val="0"/>
          <w14:ligatures w14:val="none"/>
        </w:rPr>
        <w:br/>
      </w:r>
      <w:r w:rsidRPr="000960A8">
        <w:rPr>
          <w:rFonts w:ascii="Tahoma" w:eastAsia="Calibri" w:hAnsi="Tahoma" w:cs="Tahoma"/>
          <w:b/>
          <w:bCs/>
          <w:color w:val="FF3399"/>
          <w:kern w:val="0"/>
          <w14:ligatures w14:val="none"/>
        </w:rPr>
        <w:t>Le samedi 27 septembre 2025, partout en Wallonie et à Bruxelles</w:t>
      </w:r>
    </w:p>
    <w:p w14:paraId="60124E5B" w14:textId="77777777" w:rsidR="000960A8" w:rsidRPr="000960A8" w:rsidRDefault="000960A8" w:rsidP="000960A8">
      <w:pPr>
        <w:spacing w:after="0" w:line="240" w:lineRule="auto"/>
        <w:rPr>
          <w:rFonts w:ascii="Tahoma" w:eastAsia="Calibri" w:hAnsi="Tahoma" w:cs="Tahoma"/>
          <w:kern w:val="0"/>
          <w14:ligatures w14:val="none"/>
        </w:rPr>
      </w:pPr>
    </w:p>
    <w:p w14:paraId="7BDF6983" w14:textId="2A409D12" w:rsidR="00B100E9" w:rsidRPr="00830E5D" w:rsidRDefault="000960A8" w:rsidP="00830E5D">
      <w:pPr>
        <w:jc w:val="both"/>
        <w:rPr>
          <w:rFonts w:ascii="Tahoma" w:eastAsia="Aptos" w:hAnsi="Tahoma" w:cs="Tahoma"/>
        </w:rPr>
      </w:pPr>
      <w:r w:rsidRPr="00811E45">
        <w:rPr>
          <w:rFonts w:ascii="Tahoma" w:eastAsia="Calibri" w:hAnsi="Tahoma" w:cs="Tahoma"/>
          <w:kern w:val="0"/>
          <w14:ligatures w14:val="none"/>
        </w:rPr>
        <w:t xml:space="preserve">Depuis </w:t>
      </w:r>
      <w:r w:rsidRPr="00811E45">
        <w:rPr>
          <w:rFonts w:ascii="Tahoma" w:eastAsia="Calibri" w:hAnsi="Tahoma" w:cs="Tahoma"/>
          <w:b/>
          <w:bCs/>
          <w:kern w:val="0"/>
          <w14:ligatures w14:val="none"/>
        </w:rPr>
        <w:t>75 ans</w:t>
      </w:r>
      <w:r w:rsidRPr="00811E45">
        <w:rPr>
          <w:rFonts w:ascii="Tahoma" w:eastAsia="Calibri" w:hAnsi="Tahoma" w:cs="Tahoma"/>
          <w:kern w:val="0"/>
          <w14:ligatures w14:val="none"/>
        </w:rPr>
        <w:t xml:space="preserve">, les Maisons de Jeunes (MJ) accueillent des milliers de jeunes sans distinction. </w:t>
      </w:r>
      <w:r w:rsidR="00BC0668">
        <w:rPr>
          <w:rFonts w:ascii="Tahoma" w:eastAsia="Calibri" w:hAnsi="Tahoma" w:cs="Tahoma"/>
          <w:kern w:val="0"/>
          <w14:ligatures w14:val="none"/>
        </w:rPr>
        <w:t>Les MJ</w:t>
      </w:r>
      <w:r w:rsidRPr="00811E45">
        <w:rPr>
          <w:rFonts w:ascii="Tahoma" w:eastAsia="Calibri" w:hAnsi="Tahoma" w:cs="Tahoma"/>
          <w:kern w:val="0"/>
          <w14:ligatures w14:val="none"/>
        </w:rPr>
        <w:t xml:space="preserve"> sont bien plus que des murs : </w:t>
      </w:r>
      <w:r w:rsidR="00811E45" w:rsidRPr="00811E45">
        <w:rPr>
          <w:rFonts w:ascii="Tahoma" w:eastAsia="Calibri" w:hAnsi="Tahoma" w:cs="Tahoma"/>
          <w:kern w:val="0"/>
          <w14:ligatures w14:val="none"/>
        </w:rPr>
        <w:t xml:space="preserve">elles sont </w:t>
      </w:r>
      <w:r w:rsidRPr="00811E45">
        <w:rPr>
          <w:rFonts w:ascii="Tahoma" w:eastAsia="Calibri" w:hAnsi="Tahoma" w:cs="Tahoma"/>
          <w:kern w:val="0"/>
          <w14:ligatures w14:val="none"/>
        </w:rPr>
        <w:t>de véritables espaces de liberté, de citoyenneté et d’émancipation.</w:t>
      </w:r>
      <w:r w:rsidR="00811E45" w:rsidRPr="00811E45">
        <w:rPr>
          <w:rFonts w:ascii="Tahoma" w:eastAsia="Aptos" w:hAnsi="Tahoma" w:cs="Tahoma"/>
        </w:rPr>
        <w:t xml:space="preserve"> </w:t>
      </w:r>
      <w:r w:rsidRPr="000960A8">
        <w:rPr>
          <w:rFonts w:ascii="Tahoma" w:eastAsia="Calibri" w:hAnsi="Tahoma" w:cs="Tahoma"/>
          <w:kern w:val="0"/>
          <w14:ligatures w14:val="none"/>
        </w:rPr>
        <w:t>Des lieux où la jeunesse prend vie, prend voix</w:t>
      </w:r>
      <w:r w:rsidR="004D51BF">
        <w:rPr>
          <w:rFonts w:ascii="Tahoma" w:eastAsia="Calibri" w:hAnsi="Tahoma" w:cs="Tahoma"/>
          <w:kern w:val="0"/>
          <w14:ligatures w14:val="none"/>
        </w:rPr>
        <w:t> !</w:t>
      </w:r>
    </w:p>
    <w:p w14:paraId="3EDA864F" w14:textId="278A3351" w:rsidR="00B100E9" w:rsidRPr="00B100E9" w:rsidRDefault="00B100E9" w:rsidP="00B100E9">
      <w:pPr>
        <w:spacing w:after="0" w:line="240" w:lineRule="auto"/>
        <w:jc w:val="both"/>
        <w:rPr>
          <w:rFonts w:ascii="Tahoma" w:eastAsia="Calibri" w:hAnsi="Tahoma" w:cs="Tahoma"/>
          <w:b/>
          <w:bCs/>
          <w:kern w:val="0"/>
          <w14:ligatures w14:val="none"/>
        </w:rPr>
      </w:pPr>
      <w:r w:rsidRPr="00B100E9">
        <w:rPr>
          <w:rFonts w:ascii="Tahoma" w:eastAsia="Calibri" w:hAnsi="Tahoma" w:cs="Tahoma"/>
          <w:kern w:val="0"/>
          <w14:ligatures w14:val="none"/>
        </w:rPr>
        <w:t xml:space="preserve">Dans les Maisons de Jeunes, la parole des jeunes devient action. Leur créativité se transforme en projets, leurs préoccupations en engagements, leurs rencontres en ouverture au monde. C’est là que s’éprouvent </w:t>
      </w:r>
      <w:r w:rsidRPr="00B100E9">
        <w:rPr>
          <w:rFonts w:ascii="Tahoma" w:eastAsia="Calibri" w:hAnsi="Tahoma" w:cs="Tahoma"/>
          <w:b/>
          <w:bCs/>
          <w:kern w:val="0"/>
          <w14:ligatures w14:val="none"/>
        </w:rPr>
        <w:t>la solidarité, le respect, la tolérance, l’esprit critique et la confiance en soi.</w:t>
      </w:r>
    </w:p>
    <w:p w14:paraId="084DBAA9" w14:textId="77777777" w:rsidR="000960A8" w:rsidRPr="000960A8" w:rsidRDefault="000960A8" w:rsidP="00721C4C">
      <w:pPr>
        <w:spacing w:after="0" w:line="240" w:lineRule="auto"/>
        <w:jc w:val="both"/>
        <w:rPr>
          <w:rFonts w:ascii="Tahoma" w:eastAsia="Calibri" w:hAnsi="Tahoma" w:cs="Tahoma"/>
          <w:kern w:val="0"/>
          <w14:ligatures w14:val="none"/>
        </w:rPr>
      </w:pPr>
    </w:p>
    <w:p w14:paraId="28FE88B0" w14:textId="77777777" w:rsidR="000960A8" w:rsidRPr="000960A8" w:rsidRDefault="000960A8" w:rsidP="00721C4C">
      <w:pPr>
        <w:spacing w:after="0" w:line="240" w:lineRule="auto"/>
        <w:jc w:val="both"/>
        <w:rPr>
          <w:rFonts w:ascii="Tahoma" w:eastAsia="Calibri" w:hAnsi="Tahoma" w:cs="Tahoma"/>
          <w:kern w:val="0"/>
          <w14:ligatures w14:val="none"/>
        </w:rPr>
      </w:pPr>
      <w:r w:rsidRPr="000960A8">
        <w:rPr>
          <w:rFonts w:ascii="Tahoma" w:eastAsia="Calibri" w:hAnsi="Tahoma" w:cs="Tahoma"/>
          <w:kern w:val="0"/>
          <w14:ligatures w14:val="none"/>
        </w:rPr>
        <w:t xml:space="preserve">Le samedi </w:t>
      </w:r>
      <w:r w:rsidRPr="000960A8">
        <w:rPr>
          <w:rFonts w:ascii="Tahoma" w:eastAsia="Calibri" w:hAnsi="Tahoma" w:cs="Tahoma"/>
          <w:b/>
          <w:bCs/>
          <w:kern w:val="0"/>
          <w14:ligatures w14:val="none"/>
        </w:rPr>
        <w:t>27 septembre 2025</w:t>
      </w:r>
      <w:r w:rsidRPr="000960A8">
        <w:rPr>
          <w:rFonts w:ascii="Tahoma" w:eastAsia="Calibri" w:hAnsi="Tahoma" w:cs="Tahoma"/>
          <w:kern w:val="0"/>
          <w14:ligatures w14:val="none"/>
        </w:rPr>
        <w:t xml:space="preserve">, près de </w:t>
      </w:r>
      <w:r w:rsidRPr="000960A8">
        <w:rPr>
          <w:rFonts w:ascii="Tahoma" w:eastAsia="Calibri" w:hAnsi="Tahoma" w:cs="Tahoma"/>
          <w:b/>
          <w:bCs/>
          <w:kern w:val="0"/>
          <w14:ligatures w14:val="none"/>
        </w:rPr>
        <w:t>160 Maisons de Jeunes</w:t>
      </w:r>
      <w:r w:rsidRPr="000960A8">
        <w:rPr>
          <w:rFonts w:ascii="Tahoma" w:eastAsia="Calibri" w:hAnsi="Tahoma" w:cs="Tahoma"/>
          <w:kern w:val="0"/>
          <w14:ligatures w14:val="none"/>
        </w:rPr>
        <w:t xml:space="preserve"> à travers la Fédération Wallonie-Bruxelles ouvriront leurs portes à l’occasion de la </w:t>
      </w:r>
      <w:r w:rsidRPr="000960A8">
        <w:rPr>
          <w:rFonts w:ascii="Tahoma" w:eastAsia="Calibri" w:hAnsi="Tahoma" w:cs="Tahoma"/>
          <w:b/>
          <w:bCs/>
          <w:kern w:val="0"/>
          <w14:ligatures w14:val="none"/>
        </w:rPr>
        <w:t>6e édition de « Passe à la Maison ! », la Journée des Maisons de Jeunes</w:t>
      </w:r>
      <w:r w:rsidRPr="000960A8">
        <w:rPr>
          <w:rFonts w:ascii="Tahoma" w:eastAsia="Calibri" w:hAnsi="Tahoma" w:cs="Tahoma"/>
          <w:kern w:val="0"/>
          <w14:ligatures w14:val="none"/>
        </w:rPr>
        <w:t>.</w:t>
      </w:r>
    </w:p>
    <w:p w14:paraId="47CE909E" w14:textId="77777777" w:rsidR="000960A8" w:rsidRPr="000960A8" w:rsidRDefault="000960A8" w:rsidP="00721C4C">
      <w:pPr>
        <w:spacing w:after="0" w:line="240" w:lineRule="auto"/>
        <w:jc w:val="both"/>
        <w:rPr>
          <w:rFonts w:ascii="Tahoma" w:eastAsia="Calibri" w:hAnsi="Tahoma" w:cs="Tahoma"/>
          <w:b/>
          <w:bCs/>
          <w:kern w:val="0"/>
          <w14:ligatures w14:val="none"/>
        </w:rPr>
      </w:pPr>
    </w:p>
    <w:p w14:paraId="5A8EDE94" w14:textId="77777777" w:rsidR="000960A8" w:rsidRPr="000960A8" w:rsidRDefault="000960A8" w:rsidP="00721C4C">
      <w:pPr>
        <w:spacing w:after="0" w:line="240" w:lineRule="auto"/>
        <w:jc w:val="both"/>
        <w:rPr>
          <w:rFonts w:ascii="Tahoma" w:eastAsia="Calibri" w:hAnsi="Tahoma" w:cs="Tahoma"/>
          <w:b/>
          <w:bCs/>
          <w:color w:val="663300"/>
          <w:kern w:val="0"/>
          <w14:ligatures w14:val="none"/>
        </w:rPr>
      </w:pPr>
      <w:r w:rsidRPr="000960A8">
        <w:rPr>
          <w:rFonts w:ascii="Tahoma" w:eastAsia="Calibri" w:hAnsi="Tahoma" w:cs="Tahoma"/>
          <w:b/>
          <w:bCs/>
          <w:color w:val="663300"/>
          <w:kern w:val="0"/>
          <w14:ligatures w14:val="none"/>
        </w:rPr>
        <w:t>Une invitation à (re)découvrir les MJ</w:t>
      </w:r>
    </w:p>
    <w:p w14:paraId="35FDC429" w14:textId="6651FE4C" w:rsidR="000960A8" w:rsidRPr="000960A8" w:rsidRDefault="000960A8" w:rsidP="00721C4C">
      <w:pPr>
        <w:spacing w:after="0" w:line="240" w:lineRule="auto"/>
        <w:jc w:val="both"/>
        <w:rPr>
          <w:rFonts w:ascii="Tahoma" w:eastAsia="Calibri" w:hAnsi="Tahoma" w:cs="Tahoma"/>
          <w:kern w:val="0"/>
          <w14:ligatures w14:val="none"/>
        </w:rPr>
      </w:pPr>
      <w:r w:rsidRPr="000960A8">
        <w:rPr>
          <w:rFonts w:ascii="Tahoma" w:eastAsia="Calibri" w:hAnsi="Tahoma" w:cs="Tahoma"/>
          <w:kern w:val="0"/>
          <w14:ligatures w14:val="none"/>
        </w:rPr>
        <w:t>Animées par des équipes engagées aux côtés des jeunes, les MJ proposent une multitude d’activités et de projets</w:t>
      </w:r>
      <w:r w:rsidR="00AD5332">
        <w:rPr>
          <w:rFonts w:ascii="Tahoma" w:eastAsia="Calibri" w:hAnsi="Tahoma" w:cs="Tahoma"/>
          <w:kern w:val="0"/>
          <w14:ligatures w14:val="none"/>
        </w:rPr>
        <w:t xml:space="preserve"> à l’occasion de cette action sectorielle de visibilité</w:t>
      </w:r>
      <w:r w:rsidRPr="000960A8">
        <w:rPr>
          <w:rFonts w:ascii="Tahoma" w:eastAsia="Calibri" w:hAnsi="Tahoma" w:cs="Tahoma"/>
          <w:kern w:val="0"/>
          <w14:ligatures w14:val="none"/>
        </w:rPr>
        <w:t xml:space="preserve"> : concerts, spectacles, ateliers créatifs, expositions, animations, rencontres conviviales… L’occasion de découvrir la richesse, la diversité et surtout l’énergie débordante de la jeunesse d’aujourd’hui.</w:t>
      </w:r>
    </w:p>
    <w:p w14:paraId="5DCD43DC" w14:textId="77777777" w:rsidR="00450AFF" w:rsidRDefault="00450AFF" w:rsidP="00721C4C">
      <w:pPr>
        <w:spacing w:after="0" w:line="240" w:lineRule="auto"/>
        <w:jc w:val="both"/>
        <w:rPr>
          <w:rFonts w:ascii="Tahoma" w:eastAsia="Calibri" w:hAnsi="Tahoma" w:cs="Tahoma"/>
          <w:kern w:val="0"/>
          <w14:ligatures w14:val="none"/>
        </w:rPr>
      </w:pPr>
    </w:p>
    <w:p w14:paraId="283D4AB7" w14:textId="0123ABDF" w:rsidR="00FE4959" w:rsidRDefault="000960A8" w:rsidP="00721C4C">
      <w:pPr>
        <w:spacing w:after="0" w:line="240" w:lineRule="auto"/>
        <w:jc w:val="both"/>
        <w:rPr>
          <w:rFonts w:ascii="Tahoma" w:eastAsia="Calibri" w:hAnsi="Tahoma" w:cs="Tahoma"/>
          <w:kern w:val="0"/>
          <w14:ligatures w14:val="none"/>
        </w:rPr>
      </w:pPr>
      <w:r w:rsidRPr="000960A8">
        <w:rPr>
          <w:rFonts w:ascii="Tahoma" w:eastAsia="Calibri" w:hAnsi="Tahoma" w:cs="Tahoma"/>
          <w:kern w:val="0"/>
          <w14:ligatures w14:val="none"/>
        </w:rPr>
        <w:t xml:space="preserve">Cette journée se veut aussi un moment de </w:t>
      </w:r>
      <w:r w:rsidR="00450AFF">
        <w:rPr>
          <w:rFonts w:ascii="Tahoma" w:eastAsia="Calibri" w:hAnsi="Tahoma" w:cs="Tahoma"/>
          <w:kern w:val="0"/>
          <w14:ligatures w14:val="none"/>
        </w:rPr>
        <w:t>rencontr</w:t>
      </w:r>
      <w:r w:rsidRPr="000960A8">
        <w:rPr>
          <w:rFonts w:ascii="Tahoma" w:eastAsia="Calibri" w:hAnsi="Tahoma" w:cs="Tahoma"/>
          <w:kern w:val="0"/>
          <w14:ligatures w14:val="none"/>
        </w:rPr>
        <w:t>e</w:t>
      </w:r>
      <w:r w:rsidR="008C0005">
        <w:rPr>
          <w:rFonts w:ascii="Tahoma" w:eastAsia="Calibri" w:hAnsi="Tahoma" w:cs="Tahoma"/>
          <w:kern w:val="0"/>
          <w14:ligatures w14:val="none"/>
        </w:rPr>
        <w:t>s et</w:t>
      </w:r>
      <w:r w:rsidR="00FE4959">
        <w:rPr>
          <w:rFonts w:ascii="Tahoma" w:eastAsia="Calibri" w:hAnsi="Tahoma" w:cs="Tahoma"/>
          <w:kern w:val="0"/>
          <w14:ligatures w14:val="none"/>
        </w:rPr>
        <w:t xml:space="preserve"> d’échanges</w:t>
      </w:r>
      <w:r w:rsidRPr="000960A8">
        <w:rPr>
          <w:rFonts w:ascii="Tahoma" w:eastAsia="Calibri" w:hAnsi="Tahoma" w:cs="Tahoma"/>
          <w:kern w:val="0"/>
          <w14:ligatures w14:val="none"/>
        </w:rPr>
        <w:t>.</w:t>
      </w:r>
    </w:p>
    <w:p w14:paraId="48522934" w14:textId="77777777" w:rsidR="00FE4959" w:rsidRDefault="000960A8" w:rsidP="00721C4C">
      <w:pPr>
        <w:spacing w:after="0" w:line="240" w:lineRule="auto"/>
        <w:jc w:val="both"/>
        <w:rPr>
          <w:rFonts w:ascii="Tahoma" w:eastAsia="Calibri" w:hAnsi="Tahoma" w:cs="Tahoma"/>
          <w:kern w:val="0"/>
          <w14:ligatures w14:val="none"/>
        </w:rPr>
      </w:pPr>
      <w:r w:rsidRPr="000960A8">
        <w:rPr>
          <w:rFonts w:ascii="Tahoma" w:eastAsia="Calibri" w:hAnsi="Tahoma" w:cs="Tahoma"/>
          <w:kern w:val="0"/>
          <w14:ligatures w14:val="none"/>
        </w:rPr>
        <w:t>Car si les MJ existent depuis trois quarts de siècle et qu’elles jouent un rôle essentiel dans la société, elles restent encore trop souvent méconnues ou associées à des clichés.</w:t>
      </w:r>
    </w:p>
    <w:p w14:paraId="635B1E0D" w14:textId="39BFBE6E" w:rsidR="000960A8" w:rsidRPr="000960A8" w:rsidRDefault="000960A8" w:rsidP="00721C4C">
      <w:pPr>
        <w:spacing w:after="0" w:line="240" w:lineRule="auto"/>
        <w:jc w:val="both"/>
        <w:rPr>
          <w:rFonts w:ascii="Tahoma" w:eastAsia="Calibri" w:hAnsi="Tahoma" w:cs="Tahoma"/>
          <w:kern w:val="0"/>
          <w14:ligatures w14:val="none"/>
        </w:rPr>
      </w:pPr>
      <w:r w:rsidRPr="000960A8">
        <w:rPr>
          <w:rFonts w:ascii="Tahoma" w:eastAsia="Calibri" w:hAnsi="Tahoma" w:cs="Tahoma"/>
          <w:kern w:val="0"/>
          <w14:ligatures w14:val="none"/>
        </w:rPr>
        <w:t xml:space="preserve">Pourtant, elles sont plus que jamais indispensables pour </w:t>
      </w:r>
      <w:r w:rsidR="00D63B21" w:rsidRPr="00D63B21">
        <w:rPr>
          <w:rFonts w:ascii="Tahoma" w:eastAsia="Calibri" w:hAnsi="Tahoma" w:cs="Tahoma"/>
          <w:b/>
          <w:bCs/>
          <w:kern w:val="0"/>
          <w14:ligatures w14:val="none"/>
        </w:rPr>
        <w:t>permettre à chaque jeune de prendre la place qui lui revient, de s’exprimer, de s’engager et de s’épanouir.</w:t>
      </w:r>
    </w:p>
    <w:p w14:paraId="399CCBAA" w14:textId="77777777" w:rsidR="000960A8" w:rsidRPr="000960A8" w:rsidRDefault="000960A8" w:rsidP="00721C4C">
      <w:pPr>
        <w:spacing w:after="0" w:line="240" w:lineRule="auto"/>
        <w:jc w:val="both"/>
        <w:rPr>
          <w:rFonts w:ascii="Tahoma" w:eastAsia="Calibri" w:hAnsi="Tahoma" w:cs="Tahoma"/>
          <w:b/>
          <w:bCs/>
          <w:kern w:val="0"/>
          <w14:ligatures w14:val="none"/>
        </w:rPr>
      </w:pPr>
    </w:p>
    <w:p w14:paraId="4F3E04A9" w14:textId="77777777" w:rsidR="000960A8" w:rsidRPr="000960A8" w:rsidRDefault="000960A8" w:rsidP="00721C4C">
      <w:pPr>
        <w:spacing w:after="0" w:line="240" w:lineRule="auto"/>
        <w:jc w:val="both"/>
        <w:rPr>
          <w:rFonts w:ascii="Tahoma" w:eastAsia="Calibri" w:hAnsi="Tahoma" w:cs="Tahoma"/>
          <w:b/>
          <w:bCs/>
          <w:kern w:val="0"/>
          <w14:ligatures w14:val="none"/>
        </w:rPr>
      </w:pPr>
      <w:r w:rsidRPr="000960A8">
        <w:rPr>
          <w:rFonts w:ascii="Tahoma" w:eastAsia="Calibri" w:hAnsi="Tahoma" w:cs="Tahoma"/>
          <w:b/>
          <w:bCs/>
          <w:color w:val="663300"/>
          <w:kern w:val="0"/>
          <w14:ligatures w14:val="none"/>
        </w:rPr>
        <w:t>Une initiative portée par tout le secteur</w:t>
      </w:r>
    </w:p>
    <w:p w14:paraId="1945A150" w14:textId="2644F79C" w:rsidR="000960A8" w:rsidRPr="000960A8" w:rsidRDefault="000960A8" w:rsidP="00721C4C">
      <w:pPr>
        <w:spacing w:after="0" w:line="240" w:lineRule="auto"/>
        <w:jc w:val="both"/>
        <w:rPr>
          <w:rFonts w:ascii="Tahoma" w:eastAsia="Calibri" w:hAnsi="Tahoma" w:cs="Tahoma"/>
          <w:kern w:val="0"/>
          <w14:ligatures w14:val="none"/>
        </w:rPr>
      </w:pPr>
      <w:r w:rsidRPr="000960A8">
        <w:rPr>
          <w:rFonts w:ascii="Tahoma" w:eastAsia="Calibri" w:hAnsi="Tahoma" w:cs="Tahoma"/>
          <w:kern w:val="0"/>
          <w14:ligatures w14:val="none"/>
        </w:rPr>
        <w:t xml:space="preserve">Lancée en 2020 par la </w:t>
      </w:r>
      <w:r w:rsidRPr="000960A8">
        <w:rPr>
          <w:rFonts w:ascii="Tahoma" w:eastAsia="Calibri" w:hAnsi="Tahoma" w:cs="Tahoma"/>
          <w:b/>
          <w:bCs/>
          <w:kern w:val="0"/>
          <w14:ligatures w14:val="none"/>
        </w:rPr>
        <w:t>Fédération des Maisons de Jeunes (FMJ)</w:t>
      </w:r>
      <w:r w:rsidRPr="000960A8">
        <w:rPr>
          <w:rFonts w:ascii="Tahoma" w:eastAsia="Calibri" w:hAnsi="Tahoma" w:cs="Tahoma"/>
          <w:kern w:val="0"/>
          <w14:ligatures w14:val="none"/>
        </w:rPr>
        <w:t xml:space="preserve">, l’action a rapidement rassemblé les trois fédérations du secteur (FMJ, FCJMP et </w:t>
      </w:r>
      <w:proofErr w:type="spellStart"/>
      <w:r w:rsidRPr="000960A8">
        <w:rPr>
          <w:rFonts w:ascii="Tahoma" w:eastAsia="Calibri" w:hAnsi="Tahoma" w:cs="Tahoma"/>
          <w:kern w:val="0"/>
          <w14:ligatures w14:val="none"/>
        </w:rPr>
        <w:t>FOr’J</w:t>
      </w:r>
      <w:proofErr w:type="spellEnd"/>
      <w:r w:rsidRPr="000960A8">
        <w:rPr>
          <w:rFonts w:ascii="Tahoma" w:eastAsia="Calibri" w:hAnsi="Tahoma" w:cs="Tahoma"/>
          <w:kern w:val="0"/>
          <w14:ligatures w14:val="none"/>
        </w:rPr>
        <w:t xml:space="preserve">), soucieuses de valoriser les actions menées </w:t>
      </w:r>
      <w:r w:rsidRPr="000960A8">
        <w:rPr>
          <w:rFonts w:ascii="Tahoma" w:eastAsia="Calibri" w:hAnsi="Tahoma" w:cs="Tahoma"/>
          <w:b/>
          <w:bCs/>
          <w:kern w:val="0"/>
          <w14:ligatures w14:val="none"/>
        </w:rPr>
        <w:t>PAR, POUR et AVEC les jeunes</w:t>
      </w:r>
      <w:r w:rsidRPr="000960A8">
        <w:rPr>
          <w:rFonts w:ascii="Tahoma" w:eastAsia="Calibri" w:hAnsi="Tahoma" w:cs="Tahoma"/>
          <w:kern w:val="0"/>
          <w14:ligatures w14:val="none"/>
        </w:rPr>
        <w:t>. Après le succès des éditions précédentes, la Journée des MJ est inscrite chaque année au calendrier, le dernier samedi de septembre.</w:t>
      </w:r>
    </w:p>
    <w:p w14:paraId="1F4A2C57" w14:textId="77777777" w:rsidR="000960A8" w:rsidRPr="000960A8" w:rsidRDefault="000960A8" w:rsidP="00721C4C">
      <w:pPr>
        <w:spacing w:after="0" w:line="240" w:lineRule="auto"/>
        <w:jc w:val="both"/>
        <w:rPr>
          <w:rFonts w:ascii="Tahoma" w:eastAsia="Calibri" w:hAnsi="Tahoma" w:cs="Tahoma"/>
          <w:b/>
          <w:bCs/>
          <w:kern w:val="0"/>
          <w14:ligatures w14:val="none"/>
        </w:rPr>
      </w:pPr>
    </w:p>
    <w:p w14:paraId="7B93DADF" w14:textId="77777777" w:rsidR="000960A8" w:rsidRPr="000960A8" w:rsidRDefault="000960A8" w:rsidP="00721C4C">
      <w:pPr>
        <w:spacing w:after="0" w:line="240" w:lineRule="auto"/>
        <w:jc w:val="both"/>
        <w:rPr>
          <w:rFonts w:ascii="Tahoma" w:eastAsia="Calibri" w:hAnsi="Tahoma" w:cs="Tahoma"/>
          <w:b/>
          <w:bCs/>
          <w:color w:val="663300"/>
          <w:kern w:val="0"/>
          <w14:ligatures w14:val="none"/>
        </w:rPr>
      </w:pPr>
      <w:r w:rsidRPr="000960A8">
        <w:rPr>
          <w:rFonts w:ascii="Tahoma" w:eastAsia="Calibri" w:hAnsi="Tahoma" w:cs="Tahoma"/>
          <w:b/>
          <w:bCs/>
          <w:color w:val="663300"/>
          <w:kern w:val="0"/>
          <w14:ligatures w14:val="none"/>
        </w:rPr>
        <w:t>Rendez-vous le 27 septembre !</w:t>
      </w:r>
    </w:p>
    <w:p w14:paraId="43E255B9" w14:textId="77777777" w:rsidR="00E80D52" w:rsidRDefault="000960A8" w:rsidP="00721C4C">
      <w:pPr>
        <w:spacing w:after="0" w:line="240" w:lineRule="auto"/>
        <w:jc w:val="both"/>
        <w:rPr>
          <w:rFonts w:ascii="Tahoma" w:eastAsia="Calibri" w:hAnsi="Tahoma" w:cs="Tahoma"/>
          <w:kern w:val="0"/>
          <w14:ligatures w14:val="none"/>
        </w:rPr>
      </w:pPr>
      <w:r w:rsidRPr="000960A8">
        <w:rPr>
          <w:rFonts w:ascii="Tahoma" w:eastAsia="Calibri" w:hAnsi="Tahoma" w:cs="Tahoma"/>
          <w:kern w:val="0"/>
          <w14:ligatures w14:val="none"/>
        </w:rPr>
        <w:t xml:space="preserve">Que vous soyez jeune, parent, voisin, partenaire ou simplement curieux, vous êtes chaleureusement invités à pousser la porte d’une </w:t>
      </w:r>
      <w:r w:rsidR="00E80D52">
        <w:rPr>
          <w:rFonts w:ascii="Tahoma" w:eastAsia="Calibri" w:hAnsi="Tahoma" w:cs="Tahoma"/>
          <w:kern w:val="0"/>
          <w14:ligatures w14:val="none"/>
        </w:rPr>
        <w:t xml:space="preserve">(ou plusieurs) </w:t>
      </w:r>
      <w:r w:rsidRPr="000960A8">
        <w:rPr>
          <w:rFonts w:ascii="Tahoma" w:eastAsia="Calibri" w:hAnsi="Tahoma" w:cs="Tahoma"/>
          <w:kern w:val="0"/>
          <w14:ligatures w14:val="none"/>
        </w:rPr>
        <w:t>Maison de Jeunes près de chez vous</w:t>
      </w:r>
      <w:r w:rsidR="00112383">
        <w:rPr>
          <w:rFonts w:ascii="Tahoma" w:eastAsia="Calibri" w:hAnsi="Tahoma" w:cs="Tahoma"/>
          <w:kern w:val="0"/>
          <w14:ligatures w14:val="none"/>
        </w:rPr>
        <w:t xml:space="preserve"> (ou ailleurs)</w:t>
      </w:r>
      <w:r w:rsidRPr="000960A8">
        <w:rPr>
          <w:rFonts w:ascii="Tahoma" w:eastAsia="Calibri" w:hAnsi="Tahoma" w:cs="Tahoma"/>
          <w:kern w:val="0"/>
          <w14:ligatures w14:val="none"/>
        </w:rPr>
        <w:t>.</w:t>
      </w:r>
    </w:p>
    <w:p w14:paraId="68424A46" w14:textId="486E2084" w:rsidR="00830E5D" w:rsidRDefault="000960A8" w:rsidP="00721C4C">
      <w:pPr>
        <w:spacing w:after="0" w:line="240" w:lineRule="auto"/>
        <w:jc w:val="both"/>
        <w:rPr>
          <w:rFonts w:ascii="Tahoma" w:eastAsia="Calibri" w:hAnsi="Tahoma" w:cs="Tahoma"/>
          <w:kern w:val="0"/>
          <w14:ligatures w14:val="none"/>
        </w:rPr>
      </w:pPr>
      <w:r w:rsidRPr="000960A8">
        <w:rPr>
          <w:rFonts w:ascii="Tahoma" w:eastAsia="Calibri" w:hAnsi="Tahoma" w:cs="Tahoma"/>
          <w:kern w:val="0"/>
          <w14:ligatures w14:val="none"/>
        </w:rPr>
        <w:t>Venez à la rencontre d’une jeunesse pleine de talents, d’idées, de projets et de bonne humeur.</w:t>
      </w:r>
    </w:p>
    <w:p w14:paraId="322CEC21" w14:textId="47ECF365" w:rsidR="000960A8" w:rsidRPr="00830E5D" w:rsidRDefault="000960A8" w:rsidP="00721C4C">
      <w:pPr>
        <w:spacing w:after="0" w:line="240" w:lineRule="auto"/>
        <w:jc w:val="both"/>
        <w:rPr>
          <w:rFonts w:ascii="Tahoma" w:eastAsia="Calibri" w:hAnsi="Tahoma" w:cs="Tahoma"/>
          <w:kern w:val="0"/>
          <w14:ligatures w14:val="none"/>
        </w:rPr>
      </w:pPr>
      <w:proofErr w:type="gramStart"/>
      <w:r w:rsidRPr="000960A8">
        <w:rPr>
          <w:rFonts w:ascii="Segoe UI Emoji" w:eastAsia="Calibri" w:hAnsi="Segoe UI Emoji" w:cs="Segoe UI Emoji"/>
          <w:kern w:val="0"/>
          <w14:ligatures w14:val="none"/>
        </w:rPr>
        <w:t>👉</w:t>
      </w:r>
      <w:proofErr w:type="gramEnd"/>
      <w:r w:rsidRPr="000960A8">
        <w:rPr>
          <w:rFonts w:ascii="Tahoma" w:eastAsia="Calibri" w:hAnsi="Tahoma" w:cs="Tahoma"/>
          <w:kern w:val="0"/>
          <w14:ligatures w14:val="none"/>
        </w:rPr>
        <w:t xml:space="preserve"> Découvrez le programme complet sur : </w:t>
      </w:r>
      <w:hyperlink r:id="rId8" w:tgtFrame="_new" w:history="1">
        <w:r w:rsidRPr="000960A8">
          <w:rPr>
            <w:rFonts w:ascii="Tahoma" w:eastAsia="Calibri" w:hAnsi="Tahoma" w:cs="Tahoma"/>
            <w:b/>
            <w:bCs/>
            <w:color w:val="0563C1"/>
            <w:kern w:val="0"/>
            <w:u w:val="single"/>
            <w14:ligatures w14:val="none"/>
          </w:rPr>
          <w:t>www.passealamaison.be</w:t>
        </w:r>
      </w:hyperlink>
    </w:p>
    <w:p w14:paraId="3FD4D116" w14:textId="77777777" w:rsidR="00C64C15" w:rsidRDefault="00C64C15" w:rsidP="00721C4C">
      <w:pPr>
        <w:spacing w:after="0" w:line="240" w:lineRule="auto"/>
        <w:jc w:val="both"/>
        <w:rPr>
          <w:rFonts w:ascii="Calibri" w:eastAsia="Calibri" w:hAnsi="Calibri" w:cs="Times New Roman"/>
          <w:kern w:val="0"/>
          <w14:ligatures w14:val="none"/>
        </w:rPr>
      </w:pPr>
    </w:p>
    <w:p w14:paraId="342A9106" w14:textId="77777777" w:rsidR="000960A8" w:rsidRPr="000960A8" w:rsidRDefault="000960A8" w:rsidP="00721C4C">
      <w:pPr>
        <w:spacing w:after="0" w:line="240" w:lineRule="auto"/>
        <w:jc w:val="both"/>
        <w:rPr>
          <w:rFonts w:ascii="Tahoma" w:eastAsia="Calibri" w:hAnsi="Tahoma" w:cs="Tahoma"/>
          <w:kern w:val="0"/>
          <w14:ligatures w14:val="none"/>
        </w:rPr>
      </w:pPr>
      <w:r w:rsidRPr="000960A8">
        <w:rPr>
          <w:rFonts w:ascii="Tahoma" w:eastAsia="Calibri" w:hAnsi="Tahoma" w:cs="Tahoma"/>
          <w:b/>
          <w:bCs/>
          <w:kern w:val="0"/>
          <w14:ligatures w14:val="none"/>
        </w:rPr>
        <w:t>Contacts presse :</w:t>
      </w:r>
    </w:p>
    <w:p w14:paraId="409E28C1" w14:textId="77777777" w:rsidR="00B95BAC" w:rsidRDefault="00B95BAC" w:rsidP="00C64C15">
      <w:pPr>
        <w:spacing w:after="0" w:line="240" w:lineRule="auto"/>
        <w:rPr>
          <w:rFonts w:ascii="Tahoma" w:eastAsia="Calibri" w:hAnsi="Tahoma" w:cs="Tahoma"/>
          <w:b/>
          <w:color w:val="0099CC"/>
          <w:kern w:val="0"/>
          <w14:ligatures w14:val="none"/>
        </w:rPr>
      </w:pPr>
    </w:p>
    <w:p w14:paraId="14CFF69C" w14:textId="0F36B3D8" w:rsidR="00C64C15" w:rsidRPr="00C64C15" w:rsidRDefault="00C64C15" w:rsidP="00C64C15">
      <w:pPr>
        <w:spacing w:after="0" w:line="240" w:lineRule="auto"/>
        <w:rPr>
          <w:rFonts w:ascii="Tahoma" w:eastAsia="Calibri" w:hAnsi="Tahoma" w:cs="Tahoma"/>
          <w:b/>
          <w:color w:val="9966FF"/>
          <w:kern w:val="0"/>
          <w14:ligatures w14:val="none"/>
        </w:rPr>
      </w:pPr>
      <w:r w:rsidRPr="00C64C15">
        <w:rPr>
          <w:rFonts w:ascii="Tahoma" w:eastAsia="Calibri" w:hAnsi="Tahoma" w:cs="Tahoma"/>
          <w:b/>
          <w:bCs/>
          <w:color w:val="FF3399"/>
          <w:kern w:val="0"/>
          <w14:ligatures w14:val="none"/>
        </w:rPr>
        <w:t>Pour la FMJ</w:t>
      </w:r>
      <w:r w:rsidRPr="00C64C15">
        <w:rPr>
          <w:rFonts w:ascii="Tahoma" w:eastAsia="Calibri" w:hAnsi="Tahoma" w:cs="Tahoma"/>
          <w:b/>
          <w:color w:val="FF3399"/>
          <w:kern w:val="0"/>
          <w14:ligatures w14:val="none"/>
        </w:rPr>
        <w:tab/>
      </w:r>
      <w:r w:rsidRPr="00C64C15">
        <w:rPr>
          <w:rFonts w:ascii="Tahoma" w:eastAsia="Calibri" w:hAnsi="Tahoma" w:cs="Tahoma"/>
          <w:b/>
          <w:color w:val="FF3399"/>
          <w:kern w:val="0"/>
          <w14:ligatures w14:val="none"/>
        </w:rPr>
        <w:tab/>
      </w:r>
      <w:r w:rsidRPr="00C64C15">
        <w:rPr>
          <w:rFonts w:ascii="Tahoma" w:eastAsia="Calibri" w:hAnsi="Tahoma" w:cs="Tahoma"/>
          <w:b/>
          <w:color w:val="FF3399"/>
          <w:kern w:val="0"/>
          <w14:ligatures w14:val="none"/>
        </w:rPr>
        <w:tab/>
      </w:r>
      <w:r w:rsidRPr="00C64C15">
        <w:rPr>
          <w:rFonts w:ascii="Tahoma" w:eastAsia="Calibri" w:hAnsi="Tahoma" w:cs="Tahoma"/>
          <w:b/>
          <w:bCs/>
          <w:color w:val="663300"/>
          <w:kern w:val="0"/>
          <w14:ligatures w14:val="none"/>
        </w:rPr>
        <w:t>Pour la FCJMP</w:t>
      </w:r>
      <w:r w:rsidRPr="00C64C15">
        <w:rPr>
          <w:rFonts w:ascii="Tahoma" w:eastAsia="Calibri" w:hAnsi="Tahoma" w:cs="Tahoma"/>
          <w:b/>
          <w:color w:val="FF3399"/>
          <w:kern w:val="0"/>
          <w14:ligatures w14:val="none"/>
        </w:rPr>
        <w:tab/>
      </w:r>
      <w:r w:rsidRPr="00C64C15">
        <w:rPr>
          <w:rFonts w:ascii="Tahoma" w:eastAsia="Calibri" w:hAnsi="Tahoma" w:cs="Tahoma"/>
          <w:b/>
          <w:color w:val="FF3399"/>
          <w:kern w:val="0"/>
          <w14:ligatures w14:val="none"/>
        </w:rPr>
        <w:tab/>
      </w:r>
      <w:r w:rsidRPr="00C64C15">
        <w:rPr>
          <w:rFonts w:ascii="Tahoma" w:eastAsia="Calibri" w:hAnsi="Tahoma" w:cs="Tahoma"/>
          <w:b/>
          <w:color w:val="FF3399"/>
          <w:kern w:val="0"/>
          <w14:ligatures w14:val="none"/>
        </w:rPr>
        <w:tab/>
      </w:r>
      <w:r w:rsidRPr="00C64C15">
        <w:rPr>
          <w:rFonts w:ascii="Tahoma" w:eastAsia="Calibri" w:hAnsi="Tahoma" w:cs="Tahoma"/>
          <w:b/>
          <w:bCs/>
          <w:color w:val="FF3399"/>
          <w:kern w:val="0"/>
          <w14:ligatures w14:val="none"/>
        </w:rPr>
        <w:t xml:space="preserve">Pour </w:t>
      </w:r>
      <w:proofErr w:type="spellStart"/>
      <w:r w:rsidRPr="00C64C15">
        <w:rPr>
          <w:rFonts w:ascii="Tahoma" w:eastAsia="Calibri" w:hAnsi="Tahoma" w:cs="Tahoma"/>
          <w:b/>
          <w:bCs/>
          <w:color w:val="FF3399"/>
          <w:kern w:val="0"/>
          <w14:ligatures w14:val="none"/>
        </w:rPr>
        <w:t>FOr’J</w:t>
      </w:r>
      <w:proofErr w:type="spellEnd"/>
    </w:p>
    <w:p w14:paraId="09346FC1" w14:textId="77777777" w:rsidR="00C64C15" w:rsidRPr="00C64C15" w:rsidRDefault="00C64C15" w:rsidP="00C64C15">
      <w:pPr>
        <w:spacing w:after="0" w:line="240" w:lineRule="auto"/>
        <w:rPr>
          <w:rFonts w:ascii="Tahoma" w:eastAsia="Calibri" w:hAnsi="Tahoma" w:cs="Tahoma"/>
          <w:kern w:val="0"/>
          <w14:ligatures w14:val="none"/>
        </w:rPr>
      </w:pPr>
    </w:p>
    <w:p w14:paraId="3BAFF19E" w14:textId="77777777" w:rsidR="00C64C15" w:rsidRPr="00C64C15" w:rsidRDefault="00C64C15" w:rsidP="00C64C15">
      <w:pPr>
        <w:spacing w:after="0" w:line="240" w:lineRule="auto"/>
        <w:rPr>
          <w:rFonts w:ascii="Tahoma" w:eastAsia="Calibri" w:hAnsi="Tahoma" w:cs="Tahoma"/>
          <w:kern w:val="0"/>
          <w14:ligatures w14:val="none"/>
        </w:rPr>
      </w:pPr>
      <w:r w:rsidRPr="00C64C15">
        <w:rPr>
          <w:rFonts w:ascii="Tahoma" w:eastAsia="Calibri" w:hAnsi="Tahoma" w:cs="Tahoma"/>
          <w:kern w:val="0"/>
          <w14:ligatures w14:val="none"/>
        </w:rPr>
        <w:t>Cécile LEBRUN</w:t>
      </w:r>
      <w:r w:rsidRPr="00C64C15">
        <w:rPr>
          <w:rFonts w:ascii="Tahoma" w:eastAsia="Calibri" w:hAnsi="Tahoma" w:cs="Tahoma"/>
          <w:kern w:val="0"/>
          <w14:ligatures w14:val="none"/>
        </w:rPr>
        <w:tab/>
      </w:r>
      <w:r w:rsidRPr="00C64C15">
        <w:rPr>
          <w:rFonts w:ascii="Tahoma" w:eastAsia="Calibri" w:hAnsi="Tahoma" w:cs="Tahoma"/>
          <w:kern w:val="0"/>
          <w14:ligatures w14:val="none"/>
        </w:rPr>
        <w:tab/>
        <w:t xml:space="preserve">Nathalie </w:t>
      </w:r>
      <w:proofErr w:type="spellStart"/>
      <w:r w:rsidRPr="00C64C15">
        <w:rPr>
          <w:rFonts w:ascii="Tahoma" w:eastAsia="Calibri" w:hAnsi="Tahoma" w:cs="Tahoma"/>
          <w:kern w:val="0"/>
          <w14:ligatures w14:val="none"/>
        </w:rPr>
        <w:t>Miécret</w:t>
      </w:r>
      <w:proofErr w:type="spellEnd"/>
      <w:r w:rsidRPr="00C64C15">
        <w:rPr>
          <w:rFonts w:ascii="Tahoma" w:eastAsia="Calibri" w:hAnsi="Tahoma" w:cs="Tahoma"/>
          <w:kern w:val="0"/>
          <w14:ligatures w14:val="none"/>
        </w:rPr>
        <w:tab/>
      </w:r>
      <w:r w:rsidRPr="00C64C15">
        <w:rPr>
          <w:rFonts w:ascii="Tahoma" w:eastAsia="Calibri" w:hAnsi="Tahoma" w:cs="Tahoma"/>
          <w:kern w:val="0"/>
          <w14:ligatures w14:val="none"/>
        </w:rPr>
        <w:tab/>
      </w:r>
      <w:r w:rsidRPr="00C64C15">
        <w:rPr>
          <w:rFonts w:ascii="Tahoma" w:eastAsia="Calibri" w:hAnsi="Tahoma" w:cs="Tahoma"/>
          <w:kern w:val="0"/>
          <w14:ligatures w14:val="none"/>
        </w:rPr>
        <w:tab/>
        <w:t xml:space="preserve">Valérie </w:t>
      </w:r>
      <w:proofErr w:type="spellStart"/>
      <w:r w:rsidRPr="00C64C15">
        <w:rPr>
          <w:rFonts w:ascii="Tahoma" w:eastAsia="Calibri" w:hAnsi="Tahoma" w:cs="Tahoma"/>
          <w:kern w:val="0"/>
          <w14:ligatures w14:val="none"/>
        </w:rPr>
        <w:t>Buckenmeyer</w:t>
      </w:r>
      <w:proofErr w:type="spellEnd"/>
    </w:p>
    <w:p w14:paraId="67D4FE35" w14:textId="77777777" w:rsidR="00C64C15" w:rsidRPr="00C64C15" w:rsidRDefault="00C64C15" w:rsidP="00C64C15">
      <w:pPr>
        <w:spacing w:after="0" w:line="240" w:lineRule="auto"/>
        <w:rPr>
          <w:rFonts w:ascii="Tahoma" w:eastAsia="Calibri" w:hAnsi="Tahoma" w:cs="Tahoma"/>
          <w:kern w:val="0"/>
          <w14:ligatures w14:val="none"/>
        </w:rPr>
      </w:pPr>
    </w:p>
    <w:p w14:paraId="71291FDA" w14:textId="77777777" w:rsidR="00C64C15" w:rsidRPr="00C64C15" w:rsidRDefault="00C64C15" w:rsidP="00C64C15">
      <w:pPr>
        <w:spacing w:after="0" w:line="240" w:lineRule="auto"/>
        <w:rPr>
          <w:rFonts w:ascii="Tahoma" w:eastAsia="Calibri" w:hAnsi="Tahoma" w:cs="Tahoma"/>
          <w:kern w:val="0"/>
          <w14:ligatures w14:val="none"/>
        </w:rPr>
      </w:pPr>
      <w:r w:rsidRPr="00C64C15">
        <w:rPr>
          <w:rFonts w:ascii="Tahoma" w:eastAsia="Calibri" w:hAnsi="Tahoma" w:cs="Tahoma"/>
          <w:kern w:val="0"/>
          <w14:ligatures w14:val="none"/>
        </w:rPr>
        <w:t>04 223 64 16</w:t>
      </w:r>
      <w:r w:rsidRPr="00C64C15">
        <w:rPr>
          <w:rFonts w:ascii="Tahoma" w:eastAsia="Calibri" w:hAnsi="Tahoma" w:cs="Tahoma"/>
          <w:kern w:val="0"/>
          <w14:ligatures w14:val="none"/>
        </w:rPr>
        <w:tab/>
      </w:r>
      <w:r w:rsidRPr="00C64C15">
        <w:rPr>
          <w:rFonts w:ascii="Tahoma" w:eastAsia="Calibri" w:hAnsi="Tahoma" w:cs="Tahoma"/>
          <w:kern w:val="0"/>
          <w14:ligatures w14:val="none"/>
        </w:rPr>
        <w:tab/>
      </w:r>
      <w:r w:rsidRPr="00C64C15">
        <w:rPr>
          <w:rFonts w:ascii="Tahoma" w:eastAsia="Calibri" w:hAnsi="Tahoma" w:cs="Tahoma"/>
          <w:kern w:val="0"/>
          <w14:ligatures w14:val="none"/>
        </w:rPr>
        <w:tab/>
        <w:t>02 513 64 48</w:t>
      </w:r>
      <w:r w:rsidRPr="00C64C15">
        <w:rPr>
          <w:rFonts w:ascii="Tahoma" w:eastAsia="Calibri" w:hAnsi="Tahoma" w:cs="Tahoma"/>
          <w:kern w:val="0"/>
          <w14:ligatures w14:val="none"/>
        </w:rPr>
        <w:tab/>
      </w:r>
      <w:r w:rsidRPr="00C64C15">
        <w:rPr>
          <w:rFonts w:ascii="Tahoma" w:eastAsia="Calibri" w:hAnsi="Tahoma" w:cs="Tahoma"/>
          <w:kern w:val="0"/>
          <w14:ligatures w14:val="none"/>
        </w:rPr>
        <w:tab/>
      </w:r>
      <w:r w:rsidRPr="00C64C15">
        <w:rPr>
          <w:rFonts w:ascii="Tahoma" w:eastAsia="Calibri" w:hAnsi="Tahoma" w:cs="Tahoma"/>
          <w:kern w:val="0"/>
          <w14:ligatures w14:val="none"/>
        </w:rPr>
        <w:tab/>
      </w:r>
      <w:r w:rsidRPr="00C64C15">
        <w:rPr>
          <w:rFonts w:ascii="Tahoma" w:eastAsia="Calibri" w:hAnsi="Tahoma" w:cs="Tahoma"/>
          <w:kern w:val="0"/>
          <w14:ligatures w14:val="none"/>
        </w:rPr>
        <w:tab/>
        <w:t xml:space="preserve">02 545 79 20 </w:t>
      </w:r>
    </w:p>
    <w:p w14:paraId="51B7DDEA" w14:textId="77777777" w:rsidR="00C64C15" w:rsidRPr="00C64C15" w:rsidRDefault="00C64C15" w:rsidP="00C64C15">
      <w:pPr>
        <w:spacing w:after="0" w:line="240" w:lineRule="auto"/>
        <w:rPr>
          <w:rFonts w:ascii="Tahoma" w:eastAsia="Calibri" w:hAnsi="Tahoma" w:cs="Tahoma"/>
          <w:kern w:val="0"/>
          <w14:ligatures w14:val="none"/>
        </w:rPr>
      </w:pPr>
      <w:r w:rsidRPr="00C64C15">
        <w:rPr>
          <w:rFonts w:ascii="Tahoma" w:eastAsia="Calibri" w:hAnsi="Tahoma" w:cs="Tahoma"/>
          <w:kern w:val="0"/>
          <w14:ligatures w14:val="none"/>
        </w:rPr>
        <w:t>0470 92 04 78</w:t>
      </w:r>
      <w:r w:rsidRPr="00C64C15">
        <w:rPr>
          <w:rFonts w:ascii="Tahoma" w:eastAsia="Calibri" w:hAnsi="Tahoma" w:cs="Tahoma"/>
          <w:kern w:val="0"/>
          <w14:ligatures w14:val="none"/>
        </w:rPr>
        <w:tab/>
      </w:r>
      <w:r w:rsidRPr="00C64C15">
        <w:rPr>
          <w:rFonts w:ascii="Tahoma" w:eastAsia="Calibri" w:hAnsi="Tahoma" w:cs="Tahoma"/>
          <w:kern w:val="0"/>
          <w14:ligatures w14:val="none"/>
        </w:rPr>
        <w:tab/>
      </w:r>
      <w:r w:rsidRPr="00C64C15">
        <w:rPr>
          <w:rFonts w:ascii="Tahoma" w:eastAsia="Calibri" w:hAnsi="Tahoma" w:cs="Tahoma"/>
          <w:kern w:val="0"/>
          <w14:ligatures w14:val="none"/>
        </w:rPr>
        <w:tab/>
        <w:t>0489 87 91 48</w:t>
      </w:r>
      <w:r w:rsidRPr="00C64C15">
        <w:rPr>
          <w:rFonts w:ascii="Tahoma" w:eastAsia="Calibri" w:hAnsi="Tahoma" w:cs="Tahoma"/>
          <w:kern w:val="0"/>
          <w14:ligatures w14:val="none"/>
        </w:rPr>
        <w:tab/>
      </w:r>
      <w:r w:rsidRPr="00C64C15">
        <w:rPr>
          <w:rFonts w:ascii="Tahoma" w:eastAsia="Calibri" w:hAnsi="Tahoma" w:cs="Tahoma"/>
          <w:kern w:val="0"/>
          <w14:ligatures w14:val="none"/>
        </w:rPr>
        <w:tab/>
      </w:r>
      <w:r w:rsidRPr="00C64C15">
        <w:rPr>
          <w:rFonts w:ascii="Tahoma" w:eastAsia="Calibri" w:hAnsi="Tahoma" w:cs="Tahoma"/>
          <w:kern w:val="0"/>
          <w14:ligatures w14:val="none"/>
        </w:rPr>
        <w:tab/>
      </w:r>
      <w:r w:rsidRPr="00C64C15">
        <w:rPr>
          <w:rFonts w:ascii="Tahoma" w:eastAsia="Calibri" w:hAnsi="Tahoma" w:cs="Tahoma"/>
          <w:kern w:val="0"/>
          <w14:ligatures w14:val="none"/>
        </w:rPr>
        <w:tab/>
        <w:t>0484 83 70 36</w:t>
      </w:r>
    </w:p>
    <w:p w14:paraId="15C92D42" w14:textId="77777777" w:rsidR="00C64C15" w:rsidRPr="00C64C15" w:rsidRDefault="00C64C15" w:rsidP="00C64C15">
      <w:pPr>
        <w:spacing w:after="0" w:line="240" w:lineRule="auto"/>
        <w:rPr>
          <w:rFonts w:ascii="Tahoma" w:eastAsia="Calibri" w:hAnsi="Tahoma" w:cs="Tahoma"/>
          <w:kern w:val="0"/>
          <w14:ligatures w14:val="none"/>
        </w:rPr>
      </w:pPr>
    </w:p>
    <w:p w14:paraId="61D9E8E2" w14:textId="77777777" w:rsidR="00C64C15" w:rsidRDefault="00BC4839" w:rsidP="00C64C15">
      <w:pPr>
        <w:spacing w:after="0" w:line="240" w:lineRule="auto"/>
        <w:rPr>
          <w:rFonts w:ascii="Tahoma" w:eastAsia="Calibri" w:hAnsi="Tahoma" w:cs="Tahoma"/>
          <w:kern w:val="0"/>
          <w14:ligatures w14:val="none"/>
        </w:rPr>
      </w:pPr>
      <w:hyperlink r:id="rId9" w:history="1">
        <w:r w:rsidR="00C64C15" w:rsidRPr="00C64C15">
          <w:rPr>
            <w:rFonts w:ascii="Tahoma" w:eastAsia="Calibri" w:hAnsi="Tahoma" w:cs="Tahoma"/>
            <w:color w:val="0563C1"/>
            <w:kern w:val="0"/>
            <w:u w:val="single"/>
            <w14:ligatures w14:val="none"/>
          </w:rPr>
          <w:t>c.lebrun@fmjbf.org</w:t>
        </w:r>
      </w:hyperlink>
      <w:r w:rsidR="00C64C15" w:rsidRPr="00C64C15">
        <w:rPr>
          <w:rFonts w:ascii="Tahoma" w:eastAsia="Calibri" w:hAnsi="Tahoma" w:cs="Tahoma"/>
          <w:color w:val="0563C1"/>
          <w:kern w:val="0"/>
          <w:u w:val="single"/>
          <w14:ligatures w14:val="none"/>
        </w:rPr>
        <w:t xml:space="preserve"> </w:t>
      </w:r>
      <w:r w:rsidR="00C64C15" w:rsidRPr="00C64C15">
        <w:rPr>
          <w:rFonts w:ascii="Tahoma" w:eastAsia="Calibri" w:hAnsi="Tahoma" w:cs="Tahoma"/>
          <w:kern w:val="0"/>
          <w14:ligatures w14:val="none"/>
        </w:rPr>
        <w:tab/>
      </w:r>
      <w:r w:rsidR="00C64C15" w:rsidRPr="00C64C15">
        <w:rPr>
          <w:rFonts w:ascii="Tahoma" w:eastAsia="Calibri" w:hAnsi="Tahoma" w:cs="Tahoma"/>
          <w:kern w:val="0"/>
          <w14:ligatures w14:val="none"/>
        </w:rPr>
        <w:tab/>
      </w:r>
      <w:hyperlink r:id="rId10" w:history="1">
        <w:r w:rsidR="00C64C15" w:rsidRPr="00C64C15">
          <w:rPr>
            <w:rFonts w:ascii="Tahoma" w:eastAsia="Calibri" w:hAnsi="Tahoma" w:cs="Tahoma"/>
            <w:color w:val="0563C1"/>
            <w:kern w:val="0"/>
            <w:u w:val="single"/>
            <w14:ligatures w14:val="none"/>
          </w:rPr>
          <w:t>nathalie.miecret@fcjmp.be</w:t>
        </w:r>
      </w:hyperlink>
      <w:r w:rsidR="00C64C15" w:rsidRPr="00C64C15">
        <w:rPr>
          <w:rFonts w:ascii="Tahoma" w:eastAsia="Calibri" w:hAnsi="Tahoma" w:cs="Tahoma"/>
          <w:kern w:val="0"/>
          <w14:ligatures w14:val="none"/>
        </w:rPr>
        <w:tab/>
      </w:r>
      <w:r w:rsidR="00C64C15" w:rsidRPr="00C64C15">
        <w:rPr>
          <w:rFonts w:ascii="Tahoma" w:eastAsia="Calibri" w:hAnsi="Tahoma" w:cs="Tahoma"/>
          <w:kern w:val="0"/>
          <w14:ligatures w14:val="none"/>
        </w:rPr>
        <w:tab/>
      </w:r>
      <w:hyperlink r:id="rId11" w:history="1">
        <w:r w:rsidR="00C64C15" w:rsidRPr="00C64C15">
          <w:rPr>
            <w:rFonts w:ascii="Tahoma" w:eastAsia="Calibri" w:hAnsi="Tahoma" w:cs="Tahoma"/>
            <w:color w:val="0563C1"/>
            <w:kern w:val="0"/>
            <w:u w:val="single"/>
            <w14:ligatures w14:val="none"/>
          </w:rPr>
          <w:t>valerie@forj.be</w:t>
        </w:r>
      </w:hyperlink>
      <w:r w:rsidR="00C64C15" w:rsidRPr="00C64C15">
        <w:rPr>
          <w:rFonts w:ascii="Tahoma" w:eastAsia="Calibri" w:hAnsi="Tahoma" w:cs="Tahoma"/>
          <w:kern w:val="0"/>
          <w14:ligatures w14:val="none"/>
        </w:rPr>
        <w:t xml:space="preserve">  </w:t>
      </w:r>
    </w:p>
    <w:p w14:paraId="09C9D7F7" w14:textId="77777777" w:rsidR="009A54BD" w:rsidRDefault="009A54BD" w:rsidP="00C64C15">
      <w:pPr>
        <w:spacing w:after="0" w:line="240" w:lineRule="auto"/>
        <w:rPr>
          <w:rFonts w:ascii="Tahoma" w:eastAsia="Calibri" w:hAnsi="Tahoma" w:cs="Tahoma"/>
          <w:kern w:val="0"/>
          <w14:ligatures w14:val="none"/>
        </w:rPr>
      </w:pPr>
    </w:p>
    <w:p w14:paraId="239EE054" w14:textId="77777777" w:rsidR="009A54BD" w:rsidRDefault="009A54BD" w:rsidP="00C64C15">
      <w:pPr>
        <w:spacing w:after="0" w:line="240" w:lineRule="auto"/>
        <w:rPr>
          <w:rFonts w:ascii="Tahoma" w:eastAsia="Calibri" w:hAnsi="Tahoma" w:cs="Tahoma"/>
          <w:kern w:val="0"/>
          <w14:ligatures w14:val="none"/>
        </w:rPr>
      </w:pPr>
    </w:p>
    <w:p w14:paraId="18D7759E" w14:textId="3E9AF8BB" w:rsidR="009A54BD" w:rsidRDefault="009A54BD" w:rsidP="0023216E">
      <w:pPr>
        <w:spacing w:after="0" w:line="240" w:lineRule="auto"/>
        <w:jc w:val="center"/>
        <w:rPr>
          <w:rFonts w:ascii="Tahoma" w:eastAsia="Calibri" w:hAnsi="Tahoma" w:cs="Tahoma"/>
          <w:kern w:val="0"/>
          <w14:ligatures w14:val="none"/>
        </w:rPr>
      </w:pPr>
      <w:r>
        <w:rPr>
          <w:rFonts w:ascii="Tahoma" w:eastAsia="Calibri" w:hAnsi="Tahoma" w:cs="Tahoma"/>
          <w:noProof/>
          <w:kern w:val="0"/>
        </w:rPr>
        <w:drawing>
          <wp:inline distT="0" distB="0" distL="0" distR="0" wp14:anchorId="5A450482" wp14:editId="00364C66">
            <wp:extent cx="4927600" cy="2771775"/>
            <wp:effectExtent l="0" t="0" r="6350" b="9525"/>
            <wp:docPr id="1728687775" name="Image 2" descr="Une image contenant plein air, sol, personne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87775" name="Image 2" descr="Une image contenant plein air, sol, personnes, personn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044" cy="2774837"/>
                    </a:xfrm>
                    <a:prstGeom prst="rect">
                      <a:avLst/>
                    </a:prstGeom>
                  </pic:spPr>
                </pic:pic>
              </a:graphicData>
            </a:graphic>
          </wp:inline>
        </w:drawing>
      </w:r>
    </w:p>
    <w:p w14:paraId="58E8BF8A" w14:textId="77777777" w:rsidR="00613B03" w:rsidRDefault="00613B03" w:rsidP="0023216E">
      <w:pPr>
        <w:spacing w:after="0" w:line="240" w:lineRule="auto"/>
        <w:jc w:val="center"/>
        <w:rPr>
          <w:rFonts w:ascii="Tahoma" w:eastAsia="Calibri" w:hAnsi="Tahoma" w:cs="Tahoma"/>
          <w:kern w:val="0"/>
          <w14:ligatures w14:val="none"/>
        </w:rPr>
      </w:pPr>
    </w:p>
    <w:p w14:paraId="14F1A6B8" w14:textId="2736D627" w:rsidR="00613B03" w:rsidRPr="00C64C15" w:rsidRDefault="00613B03" w:rsidP="0023216E">
      <w:pPr>
        <w:spacing w:after="0" w:line="240" w:lineRule="auto"/>
        <w:jc w:val="center"/>
        <w:rPr>
          <w:rFonts w:ascii="Tahoma" w:eastAsia="Calibri" w:hAnsi="Tahoma" w:cs="Tahoma"/>
          <w:kern w:val="0"/>
          <w14:ligatures w14:val="none"/>
        </w:rPr>
      </w:pPr>
      <w:r>
        <w:rPr>
          <w:rFonts w:ascii="Tahoma" w:eastAsia="Calibri" w:hAnsi="Tahoma" w:cs="Tahoma"/>
          <w:noProof/>
          <w:kern w:val="0"/>
        </w:rPr>
        <w:drawing>
          <wp:inline distT="0" distB="0" distL="0" distR="0" wp14:anchorId="7DC25362" wp14:editId="30D1EB22">
            <wp:extent cx="4951095" cy="3300730"/>
            <wp:effectExtent l="0" t="0" r="1905" b="0"/>
            <wp:docPr id="1457072752" name="Image 3" descr="Une image contenant bâtiment, personne, habits,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72752" name="Image 3" descr="Une image contenant bâtiment, personne, habits, plein air&#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4484" cy="3302989"/>
                    </a:xfrm>
                    <a:prstGeom prst="rect">
                      <a:avLst/>
                    </a:prstGeom>
                  </pic:spPr>
                </pic:pic>
              </a:graphicData>
            </a:graphic>
          </wp:inline>
        </w:drawing>
      </w:r>
    </w:p>
    <w:p w14:paraId="0752C5C6" w14:textId="77777777" w:rsidR="0021026A" w:rsidRDefault="0021026A" w:rsidP="00721C4C">
      <w:pPr>
        <w:jc w:val="both"/>
      </w:pPr>
    </w:p>
    <w:sectPr w:rsidR="0021026A" w:rsidSect="00BC4839">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BF6"/>
    <w:rsid w:val="000960A8"/>
    <w:rsid w:val="00112383"/>
    <w:rsid w:val="0021026A"/>
    <w:rsid w:val="0023216E"/>
    <w:rsid w:val="004172DA"/>
    <w:rsid w:val="00450AFF"/>
    <w:rsid w:val="004D51BF"/>
    <w:rsid w:val="005078E2"/>
    <w:rsid w:val="0058607F"/>
    <w:rsid w:val="00613B03"/>
    <w:rsid w:val="00721C4C"/>
    <w:rsid w:val="00791BF6"/>
    <w:rsid w:val="007A1C1E"/>
    <w:rsid w:val="00811E45"/>
    <w:rsid w:val="00830E5D"/>
    <w:rsid w:val="00832F12"/>
    <w:rsid w:val="008C0005"/>
    <w:rsid w:val="00941244"/>
    <w:rsid w:val="009A54BD"/>
    <w:rsid w:val="009D4D4D"/>
    <w:rsid w:val="00A12732"/>
    <w:rsid w:val="00AD5332"/>
    <w:rsid w:val="00B100E9"/>
    <w:rsid w:val="00B95BAC"/>
    <w:rsid w:val="00BC0668"/>
    <w:rsid w:val="00BC4839"/>
    <w:rsid w:val="00C64C15"/>
    <w:rsid w:val="00CB78C0"/>
    <w:rsid w:val="00D63B21"/>
    <w:rsid w:val="00E23064"/>
    <w:rsid w:val="00E80D52"/>
    <w:rsid w:val="00EF0181"/>
    <w:rsid w:val="00F5436F"/>
    <w:rsid w:val="00FE495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51B0E"/>
  <w15:chartTrackingRefBased/>
  <w15:docId w15:val="{335D62E8-F347-40EE-89E8-0AB47B0B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791B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91B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91BF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91BF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91BF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91BF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91BF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91BF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91BF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1BF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91BF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91BF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91BF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91BF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91BF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91BF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91BF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91BF6"/>
    <w:rPr>
      <w:rFonts w:eastAsiaTheme="majorEastAsia" w:cstheme="majorBidi"/>
      <w:color w:val="272727" w:themeColor="text1" w:themeTint="D8"/>
    </w:rPr>
  </w:style>
  <w:style w:type="paragraph" w:styleId="Titre">
    <w:name w:val="Title"/>
    <w:basedOn w:val="Normal"/>
    <w:next w:val="Normal"/>
    <w:link w:val="TitreCar"/>
    <w:uiPriority w:val="10"/>
    <w:qFormat/>
    <w:rsid w:val="00791B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91BF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91BF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91BF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91BF6"/>
    <w:pPr>
      <w:spacing w:before="160"/>
      <w:jc w:val="center"/>
    </w:pPr>
    <w:rPr>
      <w:i/>
      <w:iCs/>
      <w:color w:val="404040" w:themeColor="text1" w:themeTint="BF"/>
    </w:rPr>
  </w:style>
  <w:style w:type="character" w:customStyle="1" w:styleId="CitationCar">
    <w:name w:val="Citation Car"/>
    <w:basedOn w:val="Policepardfaut"/>
    <w:link w:val="Citation"/>
    <w:uiPriority w:val="29"/>
    <w:rsid w:val="00791BF6"/>
    <w:rPr>
      <w:i/>
      <w:iCs/>
      <w:color w:val="404040" w:themeColor="text1" w:themeTint="BF"/>
    </w:rPr>
  </w:style>
  <w:style w:type="paragraph" w:styleId="Paragraphedeliste">
    <w:name w:val="List Paragraph"/>
    <w:basedOn w:val="Normal"/>
    <w:uiPriority w:val="34"/>
    <w:qFormat/>
    <w:rsid w:val="00791BF6"/>
    <w:pPr>
      <w:ind w:left="720"/>
      <w:contextualSpacing/>
    </w:pPr>
  </w:style>
  <w:style w:type="character" w:styleId="Accentuationintense">
    <w:name w:val="Intense Emphasis"/>
    <w:basedOn w:val="Policepardfaut"/>
    <w:uiPriority w:val="21"/>
    <w:qFormat/>
    <w:rsid w:val="00791BF6"/>
    <w:rPr>
      <w:i/>
      <w:iCs/>
      <w:color w:val="0F4761" w:themeColor="accent1" w:themeShade="BF"/>
    </w:rPr>
  </w:style>
  <w:style w:type="paragraph" w:styleId="Citationintense">
    <w:name w:val="Intense Quote"/>
    <w:basedOn w:val="Normal"/>
    <w:next w:val="Normal"/>
    <w:link w:val="CitationintenseCar"/>
    <w:uiPriority w:val="30"/>
    <w:qFormat/>
    <w:rsid w:val="00791B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91BF6"/>
    <w:rPr>
      <w:i/>
      <w:iCs/>
      <w:color w:val="0F4761" w:themeColor="accent1" w:themeShade="BF"/>
    </w:rPr>
  </w:style>
  <w:style w:type="character" w:styleId="Rfrenceintense">
    <w:name w:val="Intense Reference"/>
    <w:basedOn w:val="Policepardfaut"/>
    <w:uiPriority w:val="32"/>
    <w:qFormat/>
    <w:rsid w:val="00791BF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sealamaison.be" TargetMode="Externa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lerie@forj.b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athalie.miecret@fcjmp.be" TargetMode="External"/><Relationship Id="rId4" Type="http://schemas.openxmlformats.org/officeDocument/2006/relationships/styles" Target="styles.xml"/><Relationship Id="rId9" Type="http://schemas.openxmlformats.org/officeDocument/2006/relationships/hyperlink" Target="mailto:c.lebrun@fmjbf.org"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d33a2a-f430-4a0d-a992-be68030cad6b" xsi:nil="true"/>
    <lcf76f155ced4ddcb4097134ff3c332f xmlns="6778869e-7a38-457f-90f2-057299b6589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E4B2A61836E54BAF402188A6E8D848" ma:contentTypeVersion="18" ma:contentTypeDescription="Crée un document." ma:contentTypeScope="" ma:versionID="916ee31338eb20f11424893d1b4debd8">
  <xsd:schema xmlns:xsd="http://www.w3.org/2001/XMLSchema" xmlns:xs="http://www.w3.org/2001/XMLSchema" xmlns:p="http://schemas.microsoft.com/office/2006/metadata/properties" xmlns:ns2="6778869e-7a38-457f-90f2-057299b6589c" xmlns:ns3="43d33a2a-f430-4a0d-a992-be68030cad6b" targetNamespace="http://schemas.microsoft.com/office/2006/metadata/properties" ma:root="true" ma:fieldsID="156ff0a3f3be107ab66e59edcd8b1491" ns2:_="" ns3:_="">
    <xsd:import namespace="6778869e-7a38-457f-90f2-057299b6589c"/>
    <xsd:import namespace="43d33a2a-f430-4a0d-a992-be68030cad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8869e-7a38-457f-90f2-057299b658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80fda0ab-e31e-4721-ba52-792ecbfe11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d33a2a-f430-4a0d-a992-be68030cad6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04a3f93-c4fb-4b10-936c-9d7ccb682cd1}" ma:internalName="TaxCatchAll" ma:showField="CatchAllData" ma:web="43d33a2a-f430-4a0d-a992-be68030cad6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248140-E09B-4729-9A82-135952BBF8D2}">
  <ds:schemaRefs>
    <ds:schemaRef ds:uri="http://schemas.microsoft.com/sharepoint/v3/contenttype/forms"/>
  </ds:schemaRefs>
</ds:datastoreItem>
</file>

<file path=customXml/itemProps2.xml><?xml version="1.0" encoding="utf-8"?>
<ds:datastoreItem xmlns:ds="http://schemas.openxmlformats.org/officeDocument/2006/customXml" ds:itemID="{5496E554-AC43-4E65-8A43-ABDE5877C1D2}">
  <ds:schemaRefs>
    <ds:schemaRef ds:uri="http://schemas.microsoft.com/office/2006/metadata/properties"/>
    <ds:schemaRef ds:uri="http://schemas.microsoft.com/office/infopath/2007/PartnerControls"/>
    <ds:schemaRef ds:uri="43d33a2a-f430-4a0d-a992-be68030cad6b"/>
    <ds:schemaRef ds:uri="6778869e-7a38-457f-90f2-057299b6589c"/>
  </ds:schemaRefs>
</ds:datastoreItem>
</file>

<file path=customXml/itemProps3.xml><?xml version="1.0" encoding="utf-8"?>
<ds:datastoreItem xmlns:ds="http://schemas.openxmlformats.org/officeDocument/2006/customXml" ds:itemID="{8CBA0253-9BB9-43ED-BFCE-6DDC75882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78869e-7a38-457f-90f2-057299b6589c"/>
    <ds:schemaRef ds:uri="43d33a2a-f430-4a0d-a992-be68030ca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456</Words>
  <Characters>2511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Lebrun</dc:creator>
  <cp:keywords/>
  <dc:description/>
  <cp:lastModifiedBy>admin</cp:lastModifiedBy>
  <cp:revision>30</cp:revision>
  <dcterms:created xsi:type="dcterms:W3CDTF">2025-09-18T09:57:00Z</dcterms:created>
  <dcterms:modified xsi:type="dcterms:W3CDTF">2025-09-18T11:20:00Z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0x010100E4E4B2A61836E54BAF402188A6E8D848</vt:lpwstr>
  </property>
  <property fmtid="{D5CDD505-2E9C-101B-9397-08002B2CF9AE}" pid="3" name="MediaServiceImageTags">
    <vt:lpwstr/>
  </property>
</Properties>
</file>